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DCF0" w14:textId="77777777" w:rsidR="00E34EB9" w:rsidRPr="008C2BDC" w:rsidRDefault="00E34EB9" w:rsidP="00E34EB9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odluke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usvajanju okvirne Strategije razvoja širokopojasnog pristupa u Bosni i Hercegovini za period od 2023-2027 godine</w:t>
      </w:r>
    </w:p>
    <w:p w14:paraId="59D8C75E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C65355E" w14:textId="77777777" w:rsidR="00E34EB9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1BD3749" w14:textId="77777777" w:rsidR="00E34EB9" w:rsidRPr="0065110E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65110E">
        <w:rPr>
          <w:rFonts w:ascii="Times New Roman" w:hAnsi="Times New Roman"/>
          <w:bCs/>
          <w:sz w:val="24"/>
          <w:szCs w:val="24"/>
          <w:lang w:val="af-ZA" w:eastAsia="bs-Latn-BA"/>
        </w:rPr>
        <w:t>Ministarstvo komunikacija i prometa Bosne i Hercegovine započinje proces javnih konsultacija o Nacrtu odluke o usvajanju okvirne Strategije razvoja širokopojasnog pristupa u Bosni i Hercegovini za period od 2023-2027 godine</w:t>
      </w:r>
    </w:p>
    <w:p w14:paraId="52FEA0CB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D6B6B36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10.6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CFCAA77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4248BBF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7911E33E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E47BEF4" w14:textId="77777777" w:rsidR="00E34EB9" w:rsidRPr="008157BA" w:rsidRDefault="00E34EB9" w:rsidP="00E34EB9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6175732D" w14:textId="77777777" w:rsidR="00E34EB9" w:rsidRPr="008157BA" w:rsidRDefault="00E34EB9" w:rsidP="00E34EB9">
      <w:pPr>
        <w:rPr>
          <w:rFonts w:ascii="Times New Roman" w:hAnsi="Times New Roman"/>
          <w:sz w:val="24"/>
          <w:szCs w:val="24"/>
          <w:lang w:val="af-ZA"/>
        </w:rPr>
      </w:pPr>
    </w:p>
    <w:p w14:paraId="71D06BB2" w14:textId="77777777" w:rsidR="00E34EB9" w:rsidRPr="008157BA" w:rsidRDefault="00E34EB9" w:rsidP="00E34EB9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63C09083" w14:textId="77777777" w:rsidR="00E34EB9" w:rsidRPr="008157BA" w:rsidRDefault="00E34EB9" w:rsidP="00E34EB9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6D74CD60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34F7C945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20F13D67" w14:textId="77777777" w:rsidR="00E34EB9" w:rsidRPr="008157BA" w:rsidRDefault="00E34EB9" w:rsidP="00E34EB9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61CD4A05" w14:textId="77777777" w:rsidR="00E34EB9" w:rsidRPr="008157BA" w:rsidRDefault="00E34EB9" w:rsidP="00E34EB9">
      <w:pPr>
        <w:rPr>
          <w:rFonts w:ascii="Times New Roman" w:hAnsi="Times New Roman"/>
          <w:sz w:val="24"/>
          <w:szCs w:val="24"/>
          <w:lang w:val="af-ZA"/>
        </w:rPr>
      </w:pPr>
    </w:p>
    <w:p w14:paraId="66DFA5FC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B9"/>
    <w:rsid w:val="006148C7"/>
    <w:rsid w:val="00E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F93C"/>
  <w15:chartTrackingRefBased/>
  <w15:docId w15:val="{8EF7013C-4E12-477F-B8FC-C21E462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B9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EB9"/>
    <w:rPr>
      <w:color w:val="0000FF"/>
      <w:u w:val="single"/>
    </w:rPr>
  </w:style>
  <w:style w:type="paragraph" w:styleId="NoSpacing">
    <w:name w:val="No Spacing"/>
    <w:uiPriority w:val="1"/>
    <w:qFormat/>
    <w:rsid w:val="00E34EB9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2023-05-29T07:48:00Z</dcterms:created>
  <dcterms:modified xsi:type="dcterms:W3CDTF">2023-05-29T07:48:00Z</dcterms:modified>
</cp:coreProperties>
</file>